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Rule="auto" w:line="240" w:after="0"/>
        <w:shd w:val="clear" w:color="auto" w:fill="FFFFFF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  <w:t xml:space="preserve">Информация </w:t>
      </w:r>
      <w:r/>
    </w:p>
    <w:p>
      <w:pPr>
        <w:jc w:val="center"/>
        <w:spacing w:lineRule="auto" w:line="240" w:after="0"/>
        <w:shd w:val="clear" w:color="auto" w:fill="FFFFFF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  <w:t xml:space="preserve">о проведении областного конкурса на лучшую организацию работы по преобразованию муниципальных образований Костромской области </w:t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/>
    </w:p>
    <w:p>
      <w:pPr>
        <w:ind w:firstLine="709"/>
        <w:jc w:val="both"/>
        <w:spacing w:lineRule="auto" w:line="240" w:after="0"/>
        <w:shd w:val="clear" w:color="auto" w:fill="FFFFFF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lineRule="auto" w:line="240" w:after="0"/>
        <w:shd w:val="clear" w:color="auto" w:fill="FFFFFF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Администрация Костромской области объявляет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 проведении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областного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конкурса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на л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учш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ую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организаци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ю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работы по преобразованию муниципальных образований Костромской области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(далее – Конкурс)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.</w:t>
      </w:r>
      <w:r/>
    </w:p>
    <w:p>
      <w:pPr>
        <w:ind w:firstLine="709"/>
        <w:jc w:val="both"/>
        <w:spacing w:lineRule="auto" w:line="240" w:after="0"/>
        <w:shd w:val="clear" w:color="auto" w:fill="FFFFFF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Конкурс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проводится в соответствии с постановлением губернатора Костромской области от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23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августа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201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8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89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«О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б областном конкурсе на лучшую организацию работы по преобразованию муниципальных образований Костромской области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», принятым в целях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совершенствования работы органов местного самоуправления муниципальных образований Костромской области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по преобразованию муниципальных образований Костромской области.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Данное постановление, а также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Положение об областном конкурсе на лучшую организацию работы по преобразованию муниципальных образований Костромской области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(далее - Положение)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размещено на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Портале государственных органов Костромской области во вкладке «Местное самоуправление».</w:t>
      </w:r>
      <w:r/>
    </w:p>
    <w:p>
      <w:pPr>
        <w:pStyle w:val="260"/>
        <w:ind w:left="0" w:firstLine="709"/>
        <w:jc w:val="both"/>
        <w:spacing w:lineRule="auto" w:line="240" w:after="0"/>
        <w:widowControl w:val="off"/>
        <w:tabs>
          <w:tab w:val="left" w:pos="993" w:leader="none"/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Принять участие в Конкурсе могут </w:t>
      </w:r>
      <w:r>
        <w:rPr>
          <w:rFonts w:ascii="Times New Roman" w:hAnsi="Times New Roman"/>
          <w:sz w:val="28"/>
          <w:szCs w:val="28"/>
        </w:rPr>
        <w:t xml:space="preserve">муниципальные районы и городские округа Костромской области, </w:t>
      </w:r>
      <w:r>
        <w:rPr>
          <w:rFonts w:ascii="Times New Roman" w:hAnsi="Times New Roman"/>
          <w:sz w:val="28"/>
          <w:szCs w:val="28"/>
        </w:rPr>
        <w:t xml:space="preserve">в границах которых</w:t>
      </w:r>
      <w:r>
        <w:rPr>
          <w:rFonts w:ascii="Times New Roman" w:hAnsi="Times New Roman"/>
          <w:sz w:val="28"/>
          <w:szCs w:val="28"/>
        </w:rPr>
        <w:t xml:space="preserve"> в текущем либо предшествующем проведению Конкурса году (далее – отчетный период) было проведено преобразование муниципальных образований</w:t>
      </w:r>
      <w:r>
        <w:rPr>
          <w:rFonts w:ascii="Times New Roman" w:hAnsi="Times New Roman"/>
          <w:sz w:val="28"/>
          <w:szCs w:val="28"/>
        </w:rPr>
        <w:t xml:space="preserve"> Костромской области</w:t>
      </w:r>
      <w:r>
        <w:rPr>
          <w:rFonts w:ascii="Times New Roman" w:hAnsi="Times New Roman"/>
          <w:sz w:val="28"/>
          <w:szCs w:val="28"/>
        </w:rPr>
        <w:t xml:space="preserve"> в форме объединения в соответствии со статьей 13 Федерального закона от 6 октября 2003 года № 131-ФЗ «</w:t>
      </w:r>
      <w:hyperlink r:id="rId8" w:history="1">
        <w:r>
          <w:rPr>
            <w:rFonts w:ascii="Times New Roman" w:hAnsi="Times New Roman"/>
            <w:sz w:val="28"/>
            <w:szCs w:val="28"/>
          </w:rPr>
          <w:t xml:space="preserve">Об общих принципах организации местного самоуправления в Российской Федерации»</w:t>
        </w:r>
        <w:r>
          <w:rPr>
            <w:rFonts w:ascii="Times New Roman" w:hAnsi="Times New Roman"/>
            <w:sz w:val="28"/>
            <w:szCs w:val="28"/>
          </w:rPr>
          <w:t xml:space="preserve"> (далее – муниципальные образования)</w:t>
        </w:r>
        <w:r>
          <w:rPr>
            <w:rFonts w:ascii="Times New Roman" w:hAnsi="Times New Roman"/>
            <w:sz w:val="28"/>
            <w:szCs w:val="28"/>
          </w:rPr>
          <w:t xml:space="preserve">.</w:t>
        </w:r>
      </w:hyperlink>
      <w:r/>
      <w:r/>
    </w:p>
    <w:p>
      <w:pPr>
        <w:ind w:firstLine="709"/>
        <w:jc w:val="both"/>
        <w:spacing w:lineRule="auto" w:line="240" w:after="0"/>
        <w:shd w:val="clear" w:color="auto" w:fill="FFFFFF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Организатором Конкурса является управление по вопросам внутренней политики ад</w:t>
      </w:r>
      <w:r>
        <w:rPr>
          <w:rFonts w:ascii="Times New Roman" w:hAnsi="Times New Roman" w:cs="Times New Roman"/>
          <w:sz w:val="28"/>
          <w:szCs w:val="28"/>
        </w:rPr>
        <w:t xml:space="preserve">министрации Костромской области (далее – организатор Конкурса). </w:t>
      </w:r>
      <w:r/>
    </w:p>
    <w:p>
      <w:pPr>
        <w:ind w:firstLine="709"/>
        <w:jc w:val="both"/>
        <w:spacing w:lineRule="auto" w:line="240" w:after="0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участия в Конкурсе муниципальные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с 2 д</w:t>
      </w:r>
      <w:r>
        <w:rPr>
          <w:rFonts w:ascii="Times New Roman" w:hAnsi="Times New Roman" w:cs="Times New Roman"/>
          <w:sz w:val="28"/>
          <w:szCs w:val="28"/>
        </w:rPr>
        <w:t xml:space="preserve">о 2</w:t>
      </w:r>
      <w:r>
        <w:rPr>
          <w:rFonts w:ascii="Times New Roman" w:hAnsi="Times New Roman" w:cs="Times New Roman"/>
          <w:sz w:val="28"/>
          <w:szCs w:val="28"/>
        </w:rPr>
        <w:t xml:space="preserve">0 августа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2019 года </w:t>
      </w:r>
      <w:r>
        <w:rPr>
          <w:rFonts w:ascii="Times New Roman" w:hAnsi="Times New Roman" w:cs="Times New Roman"/>
          <w:sz w:val="28"/>
          <w:szCs w:val="28"/>
        </w:rPr>
        <w:t xml:space="preserve">представляют организатор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 Конкурса конкурсн</w:t>
      </w:r>
      <w:r>
        <w:rPr>
          <w:rFonts w:ascii="Times New Roman" w:hAnsi="Times New Roman" w:cs="Times New Roman"/>
          <w:sz w:val="28"/>
          <w:szCs w:val="28"/>
        </w:rPr>
        <w:t xml:space="preserve">ую документацию. </w:t>
      </w:r>
      <w:r>
        <w:rPr>
          <w:rFonts w:ascii="Times New Roman" w:hAnsi="Times New Roman"/>
          <w:sz w:val="28"/>
          <w:szCs w:val="28"/>
        </w:rPr>
        <w:t xml:space="preserve">В состав </w:t>
      </w:r>
      <w:r>
        <w:rPr>
          <w:rFonts w:ascii="Times New Roman" w:hAnsi="Times New Roman"/>
          <w:sz w:val="28"/>
          <w:szCs w:val="28"/>
        </w:rPr>
        <w:t xml:space="preserve">конкурсной документации</w:t>
      </w:r>
      <w:r>
        <w:rPr>
          <w:rFonts w:ascii="Times New Roman" w:hAnsi="Times New Roman"/>
          <w:sz w:val="28"/>
          <w:szCs w:val="28"/>
        </w:rPr>
        <w:t xml:space="preserve"> входят:</w:t>
      </w:r>
      <w:r/>
    </w:p>
    <w:p>
      <w:pPr>
        <w:pStyle w:val="260"/>
        <w:numPr>
          <w:ilvl w:val="0"/>
          <w:numId w:val="5"/>
        </w:numPr>
        <w:ind w:left="0" w:firstLine="709"/>
        <w:jc w:val="both"/>
        <w:spacing w:lineRule="auto" w:line="240" w:after="0"/>
        <w:widowControl w:val="off"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t xml:space="preserve"> </w:t>
      </w:r>
      <w:hyperlink r:id="rId9" w:history="1">
        <w:r>
          <w:rPr>
            <w:rFonts w:ascii="Times New Roman" w:hAnsi="Times New Roman"/>
            <w:sz w:val="28"/>
            <w:szCs w:val="28"/>
          </w:rPr>
          <w:t xml:space="preserve">заявка</w:t>
        </w:r>
      </w:hyperlink>
      <w:r>
        <w:rPr>
          <w:rFonts w:ascii="Times New Roman" w:hAnsi="Times New Roman"/>
          <w:sz w:val="28"/>
          <w:szCs w:val="28"/>
        </w:rPr>
        <w:t xml:space="preserve"> на участие в Конкурсе по форме согласно приложению № 1 к Положению;</w:t>
      </w:r>
      <w:r/>
    </w:p>
    <w:p>
      <w:pPr>
        <w:pStyle w:val="261"/>
        <w:numPr>
          <w:ilvl w:val="0"/>
          <w:numId w:val="5"/>
        </w:numPr>
        <w:ind w:left="0" w:firstLine="709"/>
        <w:jc w:val="both"/>
        <w:tabs>
          <w:tab w:val="left" w:pos="993" w:leader="none"/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пояснительная записка, содержащая описание проведенного преобразования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с приложением необходимых документов, фото- или видеоматериалов;</w:t>
      </w:r>
      <w:r/>
    </w:p>
    <w:p>
      <w:pPr>
        <w:pStyle w:val="261"/>
        <w:numPr>
          <w:ilvl w:val="0"/>
          <w:numId w:val="5"/>
        </w:numPr>
        <w:ind w:left="0" w:firstLine="709"/>
        <w:jc w:val="both"/>
        <w:tabs>
          <w:tab w:val="left" w:pos="993" w:leader="none"/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информация о достигнутых результатах деятельности 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образований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>
        <w:rPr>
          <w:rFonts w:ascii="Times New Roman" w:hAnsi="Times New Roman" w:cs="Times New Roman"/>
          <w:sz w:val="28"/>
          <w:szCs w:val="28"/>
        </w:rPr>
        <w:t xml:space="preserve">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районов </w:t>
      </w:r>
      <w:r>
        <w:rPr>
          <w:rFonts w:ascii="Times New Roman" w:hAnsi="Times New Roman" w:cs="Times New Roman"/>
          <w:sz w:val="28"/>
          <w:szCs w:val="28"/>
        </w:rPr>
        <w:t xml:space="preserve">и городских округов </w:t>
      </w:r>
      <w:r>
        <w:rPr>
          <w:rFonts w:ascii="Times New Roman" w:hAnsi="Times New Roman" w:cs="Times New Roman"/>
          <w:sz w:val="28"/>
          <w:szCs w:val="28"/>
        </w:rPr>
        <w:t xml:space="preserve">Костромской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организаци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работы по преобразованию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Костромской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указанными в </w:t>
      </w:r>
      <w:hyperlink w:tooltip="Current Document" w:anchor="P151" w:history="1">
        <w:r>
          <w:rPr>
            <w:rFonts w:ascii="Times New Roman" w:hAnsi="Times New Roman" w:cs="Times New Roman"/>
            <w:sz w:val="28"/>
            <w:szCs w:val="28"/>
          </w:rPr>
          <w:t xml:space="preserve">приложении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№ </w:t>
      </w:r>
      <w:hyperlink w:tooltip="Current Document" w:anchor="P314" w:history="1"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Положению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/>
    </w:p>
    <w:p>
      <w:pPr>
        <w:pStyle w:val="261"/>
        <w:numPr>
          <w:ilvl w:val="0"/>
          <w:numId w:val="5"/>
        </w:numPr>
        <w:ind w:left="0" w:firstLine="709"/>
        <w:jc w:val="both"/>
        <w:tabs>
          <w:tab w:val="left" w:pos="993" w:leader="none"/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выписка из решения о бюджете муниципального образования, подтверждающая наличие бюджетных ассигнований на финансирование </w:t>
      </w:r>
      <w:r>
        <w:rPr>
          <w:rFonts w:ascii="Times New Roman" w:hAnsi="Times New Roman" w:cs="Times New Roman"/>
          <w:sz w:val="28"/>
          <w:szCs w:val="28"/>
        </w:rPr>
        <w:t xml:space="preserve">расходных обязательств по решению отдельных вопросов местного значения, связанных с преобразованием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/>
      <w:bookmarkStart w:id="0" w:name="Par18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Конкурсная документация принимается по адресу: </w:t>
      </w:r>
      <w:r>
        <w:rPr>
          <w:rFonts w:ascii="Times New Roman" w:hAnsi="Times New Roman" w:cs="Times New Roman"/>
          <w:sz w:val="28"/>
          <w:szCs w:val="28"/>
        </w:rPr>
        <w:t xml:space="preserve">г</w:t>
      </w:r>
      <w:r>
        <w:rPr>
          <w:rFonts w:ascii="Times New Roman" w:hAnsi="Times New Roman" w:cs="Times New Roman"/>
          <w:sz w:val="28"/>
          <w:szCs w:val="28"/>
        </w:rPr>
        <w:t xml:space="preserve">. Кострома, ул. Дзержинского, 15, </w:t>
      </w:r>
      <w:r>
        <w:rPr>
          <w:rFonts w:ascii="Times New Roman" w:hAnsi="Times New Roman" w:cs="Times New Roman"/>
          <w:sz w:val="28"/>
          <w:szCs w:val="28"/>
        </w:rPr>
        <w:t xml:space="preserve">каб</w:t>
      </w:r>
      <w:r>
        <w:rPr>
          <w:rFonts w:ascii="Times New Roman" w:hAnsi="Times New Roman" w:cs="Times New Roman"/>
          <w:sz w:val="28"/>
          <w:szCs w:val="28"/>
        </w:rPr>
        <w:t xml:space="preserve">. 8а, контактные телефоны (4942)  31-42-25.</w:t>
      </w:r>
      <w:r/>
    </w:p>
    <w:sectPr>
      <w:footnotePr/>
      <w:type w:val="nextPage"/>
      <w:pgSz w:w="11906" w:h="16838"/>
      <w:pgMar w:top="709" w:right="707" w:bottom="426" w:left="1418" w:gutter="0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1211" w:hanging="357"/>
      </w:pPr>
      <w:rPr>
        <w:rFonts w:hint="default"/>
        <w:i w:val="false"/>
      </w:rPr>
    </w:lvl>
    <w:lvl w:ilvl="1">
      <w:start w:val="1"/>
      <w:numFmt w:val="lowerLetter"/>
      <w:suff w:val="tab"/>
      <w:lvlText w:val="%2."/>
      <w:lvlJc w:val="left"/>
      <w:pPr>
        <w:ind w:left="1647" w:hanging="357"/>
      </w:pPr>
    </w:lvl>
    <w:lvl w:ilvl="2">
      <w:start w:val="1"/>
      <w:numFmt w:val="lowerRoman"/>
      <w:suff w:val="tab"/>
      <w:lvlText w:val="%3."/>
      <w:lvlJc w:val="right"/>
      <w:pPr>
        <w:ind w:left="2367" w:hanging="177"/>
      </w:pPr>
    </w:lvl>
    <w:lvl w:ilvl="3">
      <w:start w:val="1"/>
      <w:numFmt w:val="decimal"/>
      <w:suff w:val="tab"/>
      <w:lvlText w:val="%4."/>
      <w:lvlJc w:val="left"/>
      <w:pPr>
        <w:ind w:left="3087" w:hanging="357"/>
      </w:pPr>
    </w:lvl>
    <w:lvl w:ilvl="4">
      <w:start w:val="1"/>
      <w:numFmt w:val="lowerLetter"/>
      <w:suff w:val="tab"/>
      <w:lvlText w:val="%5."/>
      <w:lvlJc w:val="left"/>
      <w:pPr>
        <w:ind w:left="3807" w:hanging="357"/>
      </w:pPr>
    </w:lvl>
    <w:lvl w:ilvl="5">
      <w:start w:val="1"/>
      <w:numFmt w:val="lowerRoman"/>
      <w:suff w:val="tab"/>
      <w:lvlText w:val="%6."/>
      <w:lvlJc w:val="right"/>
      <w:pPr>
        <w:ind w:left="4527" w:hanging="177"/>
      </w:pPr>
    </w:lvl>
    <w:lvl w:ilvl="6">
      <w:start w:val="1"/>
      <w:numFmt w:val="decimal"/>
      <w:suff w:val="tab"/>
      <w:lvlText w:val="%7."/>
      <w:lvlJc w:val="left"/>
      <w:pPr>
        <w:ind w:left="5247" w:hanging="357"/>
      </w:pPr>
    </w:lvl>
    <w:lvl w:ilvl="7">
      <w:start w:val="1"/>
      <w:numFmt w:val="lowerLetter"/>
      <w:suff w:val="tab"/>
      <w:lvlText w:val="%8."/>
      <w:lvlJc w:val="left"/>
      <w:pPr>
        <w:ind w:left="5967" w:hanging="357"/>
      </w:pPr>
    </w:lvl>
    <w:lvl w:ilvl="8">
      <w:start w:val="1"/>
      <w:numFmt w:val="lowerRoman"/>
      <w:suff w:val="tab"/>
      <w:lvlText w:val="%9."/>
      <w:lvlJc w:val="right"/>
      <w:pPr>
        <w:ind w:left="6687" w:hanging="177"/>
      </w:pPr>
    </w:lvl>
  </w:abstractNum>
  <w:abstractNum w:abstractNumId="1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7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57"/>
      </w:pPr>
    </w:lvl>
    <w:lvl w:ilvl="2">
      <w:start w:val="1"/>
      <w:numFmt w:val="lowerRoman"/>
      <w:suff w:val="tab"/>
      <w:lvlText w:val="%3."/>
      <w:lvlJc w:val="right"/>
      <w:pPr>
        <w:ind w:left="2160" w:hanging="177"/>
      </w:pPr>
    </w:lvl>
    <w:lvl w:ilvl="3">
      <w:start w:val="1"/>
      <w:numFmt w:val="decimal"/>
      <w:suff w:val="tab"/>
      <w:lvlText w:val="%4."/>
      <w:lvlJc w:val="left"/>
      <w:pPr>
        <w:ind w:left="2880" w:hanging="357"/>
      </w:pPr>
    </w:lvl>
    <w:lvl w:ilvl="4">
      <w:start w:val="1"/>
      <w:numFmt w:val="lowerLetter"/>
      <w:suff w:val="tab"/>
      <w:lvlText w:val="%5."/>
      <w:lvlJc w:val="left"/>
      <w:pPr>
        <w:ind w:left="3600" w:hanging="357"/>
      </w:pPr>
    </w:lvl>
    <w:lvl w:ilvl="5">
      <w:start w:val="1"/>
      <w:numFmt w:val="lowerRoman"/>
      <w:suff w:val="tab"/>
      <w:lvlText w:val="%6."/>
      <w:lvlJc w:val="right"/>
      <w:pPr>
        <w:ind w:left="4320" w:hanging="177"/>
      </w:pPr>
    </w:lvl>
    <w:lvl w:ilvl="6">
      <w:start w:val="1"/>
      <w:numFmt w:val="decimal"/>
      <w:suff w:val="tab"/>
      <w:lvlText w:val="%7."/>
      <w:lvlJc w:val="left"/>
      <w:pPr>
        <w:ind w:left="5040" w:hanging="357"/>
      </w:pPr>
    </w:lvl>
    <w:lvl w:ilvl="7">
      <w:start w:val="1"/>
      <w:numFmt w:val="lowerLetter"/>
      <w:suff w:val="tab"/>
      <w:lvlText w:val="%8."/>
      <w:lvlJc w:val="left"/>
      <w:pPr>
        <w:ind w:left="5760" w:hanging="357"/>
      </w:pPr>
    </w:lvl>
    <w:lvl w:ilvl="8">
      <w:start w:val="1"/>
      <w:numFmt w:val="lowerRoman"/>
      <w:suff w:val="tab"/>
      <w:lvlText w:val="%9."/>
      <w:lvlJc w:val="right"/>
      <w:pPr>
        <w:ind w:left="6480" w:hanging="177"/>
      </w:pPr>
    </w:lvl>
  </w:abstractNum>
  <w:abstractNum w:abstractNumId="2">
    <w:multiLevelType w:val="hybridMultilevel"/>
    <w:lvl w:ilvl="0">
      <w:start w:val="1"/>
      <w:numFmt w:val="decimal"/>
      <w:suff w:val="tab"/>
      <w:lvlText w:val="%1."/>
      <w:lvlJc w:val="left"/>
      <w:pPr>
        <w:ind w:left="1410" w:hanging="867"/>
      </w:pPr>
      <w:rPr>
        <w:rFonts w:hint="default"/>
        <w:color w:val="auto"/>
      </w:rPr>
    </w:lvl>
    <w:lvl w:ilvl="1">
      <w:start w:val="1"/>
      <w:numFmt w:val="lowerLetter"/>
      <w:suff w:val="tab"/>
      <w:lvlText w:val="%2."/>
      <w:lvlJc w:val="left"/>
      <w:pPr>
        <w:ind w:left="1620" w:hanging="357"/>
      </w:pPr>
    </w:lvl>
    <w:lvl w:ilvl="2">
      <w:start w:val="1"/>
      <w:numFmt w:val="lowerRoman"/>
      <w:suff w:val="tab"/>
      <w:lvlText w:val="%3."/>
      <w:lvlJc w:val="right"/>
      <w:pPr>
        <w:ind w:left="2340" w:hanging="177"/>
      </w:pPr>
    </w:lvl>
    <w:lvl w:ilvl="3">
      <w:start w:val="1"/>
      <w:numFmt w:val="decimal"/>
      <w:suff w:val="tab"/>
      <w:lvlText w:val="%4."/>
      <w:lvlJc w:val="left"/>
      <w:pPr>
        <w:ind w:left="3060" w:hanging="357"/>
      </w:pPr>
    </w:lvl>
    <w:lvl w:ilvl="4">
      <w:start w:val="1"/>
      <w:numFmt w:val="lowerLetter"/>
      <w:suff w:val="tab"/>
      <w:lvlText w:val="%5."/>
      <w:lvlJc w:val="left"/>
      <w:pPr>
        <w:ind w:left="3780" w:hanging="357"/>
      </w:pPr>
    </w:lvl>
    <w:lvl w:ilvl="5">
      <w:start w:val="1"/>
      <w:numFmt w:val="lowerRoman"/>
      <w:suff w:val="tab"/>
      <w:lvlText w:val="%6."/>
      <w:lvlJc w:val="right"/>
      <w:pPr>
        <w:ind w:left="4500" w:hanging="177"/>
      </w:pPr>
    </w:lvl>
    <w:lvl w:ilvl="6">
      <w:start w:val="1"/>
      <w:numFmt w:val="decimal"/>
      <w:suff w:val="tab"/>
      <w:lvlText w:val="%7."/>
      <w:lvlJc w:val="left"/>
      <w:pPr>
        <w:ind w:left="5220" w:hanging="357"/>
      </w:pPr>
    </w:lvl>
    <w:lvl w:ilvl="7">
      <w:start w:val="1"/>
      <w:numFmt w:val="lowerLetter"/>
      <w:suff w:val="tab"/>
      <w:lvlText w:val="%8."/>
      <w:lvlJc w:val="left"/>
      <w:pPr>
        <w:ind w:left="5940" w:hanging="357"/>
      </w:pPr>
    </w:lvl>
    <w:lvl w:ilvl="8">
      <w:start w:val="1"/>
      <w:numFmt w:val="lowerRoman"/>
      <w:suff w:val="tab"/>
      <w:lvlText w:val="%9."/>
      <w:lvlJc w:val="right"/>
      <w:pPr>
        <w:ind w:left="6660" w:hanging="177"/>
      </w:pPr>
    </w:lvl>
  </w:abstractNum>
  <w:abstractNum w:abstractNumId="3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7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7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7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7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7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7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7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7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7"/>
        <w:tabs>
          <w:tab w:val="left" w:pos="6480" w:leader="none"/>
        </w:tabs>
      </w:pPr>
    </w:lvl>
  </w:abstractNum>
  <w:abstractNum w:abstractNumId="4">
    <w:multiLevelType w:val="hybridMultilevel"/>
    <w:lvl w:ilvl="0">
      <w:start w:val="1"/>
      <w:numFmt w:val="decimal"/>
      <w:suff w:val="tab"/>
      <w:lvlText w:val="%1)"/>
      <w:lvlJc w:val="left"/>
      <w:pPr>
        <w:ind w:left="1353" w:hanging="357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suff w:val="tab"/>
      <w:lvlText w:val="%2."/>
      <w:lvlJc w:val="left"/>
      <w:pPr>
        <w:ind w:left="2073" w:hanging="357"/>
      </w:pPr>
    </w:lvl>
    <w:lvl w:ilvl="2">
      <w:start w:val="1"/>
      <w:numFmt w:val="lowerRoman"/>
      <w:suff w:val="tab"/>
      <w:lvlText w:val="%3."/>
      <w:lvlJc w:val="right"/>
      <w:pPr>
        <w:ind w:left="2793" w:hanging="177"/>
      </w:pPr>
    </w:lvl>
    <w:lvl w:ilvl="3">
      <w:start w:val="1"/>
      <w:numFmt w:val="decimal"/>
      <w:suff w:val="tab"/>
      <w:lvlText w:val="%4."/>
      <w:lvlJc w:val="left"/>
      <w:pPr>
        <w:ind w:left="3513" w:hanging="357"/>
      </w:pPr>
    </w:lvl>
    <w:lvl w:ilvl="4">
      <w:start w:val="1"/>
      <w:numFmt w:val="lowerLetter"/>
      <w:suff w:val="tab"/>
      <w:lvlText w:val="%5."/>
      <w:lvlJc w:val="left"/>
      <w:pPr>
        <w:ind w:left="4233" w:hanging="357"/>
      </w:pPr>
    </w:lvl>
    <w:lvl w:ilvl="5">
      <w:start w:val="1"/>
      <w:numFmt w:val="lowerRoman"/>
      <w:suff w:val="tab"/>
      <w:lvlText w:val="%6."/>
      <w:lvlJc w:val="right"/>
      <w:pPr>
        <w:ind w:left="4953" w:hanging="177"/>
      </w:pPr>
    </w:lvl>
    <w:lvl w:ilvl="6">
      <w:start w:val="1"/>
      <w:numFmt w:val="decimal"/>
      <w:suff w:val="tab"/>
      <w:lvlText w:val="%7."/>
      <w:lvlJc w:val="left"/>
      <w:pPr>
        <w:ind w:left="5673" w:hanging="357"/>
      </w:pPr>
    </w:lvl>
    <w:lvl w:ilvl="7">
      <w:start w:val="1"/>
      <w:numFmt w:val="lowerLetter"/>
      <w:suff w:val="tab"/>
      <w:lvlText w:val="%8."/>
      <w:lvlJc w:val="left"/>
      <w:pPr>
        <w:ind w:left="6393" w:hanging="357"/>
      </w:pPr>
    </w:lvl>
    <w:lvl w:ilvl="8">
      <w:start w:val="1"/>
      <w:numFmt w:val="lowerRoman"/>
      <w:suff w:val="tab"/>
      <w:lvlText w:val="%9."/>
      <w:lvlJc w:val="right"/>
      <w:pPr>
        <w:ind w:left="7113" w:hanging="177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tru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hanging="0"/>
        <w:jc w:val="left"/>
        <w:spacing w:lineRule="auto" w:line="259" w:after="16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88">
    <w:name w:val="Heading 1"/>
    <w:basedOn w:val="253"/>
    <w:next w:val="253"/>
    <w:link w:val="189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89">
    <w:name w:val="Heading 1 Char"/>
    <w:basedOn w:val="254"/>
    <w:link w:val="188"/>
    <w:uiPriority w:val="9"/>
    <w:rPr>
      <w:rFonts w:ascii="Arial" w:hAnsi="Arial" w:cs="Arial" w:eastAsia="Arial"/>
      <w:sz w:val="40"/>
      <w:szCs w:val="40"/>
    </w:rPr>
  </w:style>
  <w:style w:type="paragraph" w:styleId="190">
    <w:name w:val="Heading 2"/>
    <w:basedOn w:val="253"/>
    <w:next w:val="253"/>
    <w:link w:val="19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91">
    <w:name w:val="Heading 2 Char"/>
    <w:basedOn w:val="254"/>
    <w:link w:val="190"/>
    <w:uiPriority w:val="9"/>
    <w:rPr>
      <w:rFonts w:ascii="Arial" w:hAnsi="Arial" w:cs="Arial" w:eastAsia="Arial"/>
      <w:sz w:val="34"/>
    </w:rPr>
  </w:style>
  <w:style w:type="paragraph" w:styleId="192">
    <w:name w:val="Heading 3"/>
    <w:basedOn w:val="253"/>
    <w:next w:val="253"/>
    <w:link w:val="19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93">
    <w:name w:val="Heading 3 Char"/>
    <w:basedOn w:val="254"/>
    <w:link w:val="192"/>
    <w:uiPriority w:val="9"/>
    <w:rPr>
      <w:rFonts w:ascii="Arial" w:hAnsi="Arial" w:cs="Arial" w:eastAsia="Arial"/>
      <w:sz w:val="30"/>
      <w:szCs w:val="30"/>
    </w:rPr>
  </w:style>
  <w:style w:type="paragraph" w:styleId="194">
    <w:name w:val="Heading 4"/>
    <w:basedOn w:val="253"/>
    <w:next w:val="253"/>
    <w:link w:val="195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95">
    <w:name w:val="Heading 4 Char"/>
    <w:basedOn w:val="254"/>
    <w:link w:val="194"/>
    <w:uiPriority w:val="9"/>
    <w:rPr>
      <w:rFonts w:ascii="Arial" w:hAnsi="Arial" w:cs="Arial" w:eastAsia="Arial"/>
      <w:b/>
      <w:bCs/>
      <w:sz w:val="26"/>
      <w:szCs w:val="26"/>
    </w:rPr>
  </w:style>
  <w:style w:type="paragraph" w:styleId="196">
    <w:name w:val="Heading 5"/>
    <w:basedOn w:val="253"/>
    <w:next w:val="253"/>
    <w:link w:val="19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197">
    <w:name w:val="Heading 5 Char"/>
    <w:basedOn w:val="254"/>
    <w:link w:val="196"/>
    <w:uiPriority w:val="9"/>
    <w:rPr>
      <w:rFonts w:ascii="Arial" w:hAnsi="Arial" w:cs="Arial" w:eastAsia="Arial"/>
      <w:b/>
      <w:bCs/>
      <w:sz w:val="24"/>
      <w:szCs w:val="24"/>
    </w:rPr>
  </w:style>
  <w:style w:type="paragraph" w:styleId="198">
    <w:name w:val="Heading 6"/>
    <w:basedOn w:val="253"/>
    <w:next w:val="253"/>
    <w:link w:val="199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199">
    <w:name w:val="Heading 6 Char"/>
    <w:basedOn w:val="254"/>
    <w:link w:val="198"/>
    <w:uiPriority w:val="9"/>
    <w:rPr>
      <w:rFonts w:ascii="Arial" w:hAnsi="Arial" w:cs="Arial" w:eastAsia="Arial"/>
      <w:b/>
      <w:bCs/>
      <w:sz w:val="22"/>
      <w:szCs w:val="22"/>
    </w:rPr>
  </w:style>
  <w:style w:type="paragraph" w:styleId="200">
    <w:name w:val="Heading 7"/>
    <w:basedOn w:val="253"/>
    <w:next w:val="253"/>
    <w:link w:val="201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01">
    <w:name w:val="Heading 7 Char"/>
    <w:basedOn w:val="254"/>
    <w:link w:val="20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02">
    <w:name w:val="Heading 8"/>
    <w:basedOn w:val="253"/>
    <w:next w:val="253"/>
    <w:link w:val="20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03">
    <w:name w:val="Heading 8 Char"/>
    <w:basedOn w:val="254"/>
    <w:link w:val="202"/>
    <w:uiPriority w:val="9"/>
    <w:rPr>
      <w:rFonts w:ascii="Arial" w:hAnsi="Arial" w:cs="Arial" w:eastAsia="Arial"/>
      <w:i/>
      <w:iCs/>
      <w:sz w:val="22"/>
      <w:szCs w:val="22"/>
    </w:rPr>
  </w:style>
  <w:style w:type="paragraph" w:styleId="204">
    <w:name w:val="Heading 9"/>
    <w:basedOn w:val="253"/>
    <w:next w:val="253"/>
    <w:link w:val="20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05">
    <w:name w:val="Heading 9 Char"/>
    <w:basedOn w:val="254"/>
    <w:link w:val="204"/>
    <w:uiPriority w:val="9"/>
    <w:rPr>
      <w:rFonts w:ascii="Arial" w:hAnsi="Arial" w:cs="Arial" w:eastAsia="Arial"/>
      <w:i/>
      <w:iCs/>
      <w:sz w:val="21"/>
      <w:szCs w:val="21"/>
    </w:rPr>
  </w:style>
  <w:style w:type="paragraph" w:styleId="206">
    <w:name w:val="No Spacing"/>
    <w:qFormat/>
    <w:uiPriority w:val="1"/>
    <w:pPr>
      <w:spacing w:lineRule="auto" w:line="240" w:after="0" w:before="0"/>
    </w:pPr>
  </w:style>
  <w:style w:type="paragraph" w:styleId="207">
    <w:name w:val="Title"/>
    <w:basedOn w:val="253"/>
    <w:next w:val="253"/>
    <w:link w:val="20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208">
    <w:name w:val="Title Char"/>
    <w:basedOn w:val="254"/>
    <w:link w:val="207"/>
    <w:uiPriority w:val="10"/>
    <w:rPr>
      <w:sz w:val="48"/>
      <w:szCs w:val="48"/>
    </w:rPr>
  </w:style>
  <w:style w:type="paragraph" w:styleId="209">
    <w:name w:val="Subtitle"/>
    <w:basedOn w:val="253"/>
    <w:next w:val="253"/>
    <w:link w:val="210"/>
    <w:qFormat/>
    <w:uiPriority w:val="11"/>
    <w:rPr>
      <w:sz w:val="24"/>
      <w:szCs w:val="24"/>
    </w:rPr>
    <w:pPr>
      <w:spacing w:after="200" w:before="200"/>
    </w:pPr>
  </w:style>
  <w:style w:type="character" w:styleId="210">
    <w:name w:val="Subtitle Char"/>
    <w:basedOn w:val="254"/>
    <w:link w:val="209"/>
    <w:uiPriority w:val="11"/>
    <w:rPr>
      <w:sz w:val="24"/>
      <w:szCs w:val="24"/>
    </w:rPr>
  </w:style>
  <w:style w:type="paragraph" w:styleId="211">
    <w:name w:val="Quote"/>
    <w:basedOn w:val="253"/>
    <w:next w:val="253"/>
    <w:link w:val="212"/>
    <w:qFormat/>
    <w:uiPriority w:val="29"/>
    <w:rPr>
      <w:i/>
    </w:rPr>
    <w:pPr>
      <w:ind w:left="720" w:right="720"/>
    </w:pPr>
  </w:style>
  <w:style w:type="character" w:styleId="212">
    <w:name w:val="Quote Char"/>
    <w:link w:val="211"/>
    <w:uiPriority w:val="29"/>
    <w:rPr>
      <w:i/>
    </w:rPr>
  </w:style>
  <w:style w:type="paragraph" w:styleId="213">
    <w:name w:val="Intense Quote"/>
    <w:basedOn w:val="253"/>
    <w:next w:val="253"/>
    <w:link w:val="214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214">
    <w:name w:val="Intense Quote Char"/>
    <w:link w:val="213"/>
    <w:uiPriority w:val="30"/>
    <w:rPr>
      <w:i/>
    </w:rPr>
  </w:style>
  <w:style w:type="paragraph" w:styleId="215">
    <w:name w:val="Header"/>
    <w:basedOn w:val="253"/>
    <w:link w:val="21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216">
    <w:name w:val="Header Char"/>
    <w:basedOn w:val="254"/>
    <w:link w:val="215"/>
    <w:uiPriority w:val="99"/>
  </w:style>
  <w:style w:type="paragraph" w:styleId="217">
    <w:name w:val="Footer"/>
    <w:basedOn w:val="253"/>
    <w:link w:val="218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218">
    <w:name w:val="Footer Char"/>
    <w:basedOn w:val="254"/>
    <w:link w:val="217"/>
    <w:uiPriority w:val="99"/>
  </w:style>
  <w:style w:type="table" w:styleId="219">
    <w:name w:val="Lined"/>
    <w:basedOn w:val="25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220">
    <w:name w:val="Lined - Accent 1"/>
    <w:basedOn w:val="25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221">
    <w:name w:val="Lined - Accent 2"/>
    <w:basedOn w:val="25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222">
    <w:name w:val="Lined - Accent 3"/>
    <w:basedOn w:val="25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223">
    <w:name w:val="Lined - Accent 4"/>
    <w:basedOn w:val="25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224">
    <w:name w:val="Lined - Accent 5"/>
    <w:basedOn w:val="25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225">
    <w:name w:val="Lined - Accent 6"/>
    <w:basedOn w:val="25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226">
    <w:name w:val="Bordered"/>
    <w:basedOn w:val="2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227">
    <w:name w:val="Bordered - Accent 1"/>
    <w:basedOn w:val="2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228">
    <w:name w:val="Bordered - Accent 2"/>
    <w:basedOn w:val="2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229">
    <w:name w:val="Bordered - Accent 3"/>
    <w:basedOn w:val="2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230">
    <w:name w:val="Bordered - Accent 4"/>
    <w:basedOn w:val="2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231">
    <w:name w:val="Bordered - Accent 5"/>
    <w:basedOn w:val="2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232">
    <w:name w:val="Bordered - Accent 6"/>
    <w:basedOn w:val="2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233">
    <w:name w:val="Bordered &amp; Lined"/>
    <w:basedOn w:val="25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234">
    <w:name w:val="Bordered &amp; Lined - Accent 1"/>
    <w:basedOn w:val="25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235">
    <w:name w:val="Bordered &amp; Lined - Accent 2"/>
    <w:basedOn w:val="25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236">
    <w:name w:val="Bordered &amp; Lined - Accent 3"/>
    <w:basedOn w:val="25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237">
    <w:name w:val="Bordered &amp; Lined - Accent 4"/>
    <w:basedOn w:val="25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238">
    <w:name w:val="Bordered &amp; Lined - Accent 5"/>
    <w:basedOn w:val="25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239">
    <w:name w:val="Bordered &amp; Lined - Accent 6"/>
    <w:basedOn w:val="25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paragraph" w:styleId="240">
    <w:name w:val="footnote text"/>
    <w:basedOn w:val="253"/>
    <w:link w:val="241"/>
    <w:uiPriority w:val="99"/>
    <w:semiHidden/>
    <w:unhideWhenUsed/>
    <w:rPr>
      <w:sz w:val="18"/>
    </w:rPr>
    <w:pPr>
      <w:spacing w:lineRule="auto" w:line="240" w:after="40"/>
    </w:pPr>
  </w:style>
  <w:style w:type="character" w:styleId="241">
    <w:name w:val="Footnote Text Char"/>
    <w:link w:val="240"/>
    <w:uiPriority w:val="99"/>
    <w:rPr>
      <w:sz w:val="18"/>
    </w:rPr>
  </w:style>
  <w:style w:type="character" w:styleId="242">
    <w:name w:val="footnote reference"/>
    <w:basedOn w:val="254"/>
    <w:uiPriority w:val="99"/>
    <w:unhideWhenUsed/>
    <w:rPr>
      <w:vertAlign w:val="superscript"/>
    </w:rPr>
  </w:style>
  <w:style w:type="paragraph" w:styleId="243">
    <w:name w:val="toc 1"/>
    <w:basedOn w:val="253"/>
    <w:next w:val="253"/>
    <w:uiPriority w:val="39"/>
    <w:unhideWhenUsed/>
    <w:pPr>
      <w:ind w:left="0" w:right="0" w:hanging="0"/>
      <w:spacing w:after="57"/>
    </w:pPr>
  </w:style>
  <w:style w:type="paragraph" w:styleId="244">
    <w:name w:val="toc 2"/>
    <w:basedOn w:val="253"/>
    <w:next w:val="253"/>
    <w:uiPriority w:val="39"/>
    <w:unhideWhenUsed/>
    <w:pPr>
      <w:ind w:left="283" w:right="0" w:hanging="0"/>
      <w:spacing w:after="57"/>
    </w:pPr>
  </w:style>
  <w:style w:type="paragraph" w:styleId="245">
    <w:name w:val="toc 3"/>
    <w:basedOn w:val="253"/>
    <w:next w:val="253"/>
    <w:uiPriority w:val="39"/>
    <w:unhideWhenUsed/>
    <w:pPr>
      <w:ind w:left="567" w:right="0" w:hanging="0"/>
      <w:spacing w:after="57"/>
    </w:pPr>
  </w:style>
  <w:style w:type="paragraph" w:styleId="246">
    <w:name w:val="toc 4"/>
    <w:basedOn w:val="253"/>
    <w:next w:val="253"/>
    <w:uiPriority w:val="39"/>
    <w:unhideWhenUsed/>
    <w:pPr>
      <w:ind w:left="850" w:right="0" w:hanging="0"/>
      <w:spacing w:after="57"/>
    </w:pPr>
  </w:style>
  <w:style w:type="paragraph" w:styleId="247">
    <w:name w:val="toc 5"/>
    <w:basedOn w:val="253"/>
    <w:next w:val="253"/>
    <w:uiPriority w:val="39"/>
    <w:unhideWhenUsed/>
    <w:pPr>
      <w:ind w:left="1134" w:right="0" w:hanging="0"/>
      <w:spacing w:after="57"/>
    </w:pPr>
  </w:style>
  <w:style w:type="paragraph" w:styleId="248">
    <w:name w:val="toc 6"/>
    <w:basedOn w:val="253"/>
    <w:next w:val="253"/>
    <w:uiPriority w:val="39"/>
    <w:unhideWhenUsed/>
    <w:pPr>
      <w:ind w:left="1417" w:right="0" w:hanging="0"/>
      <w:spacing w:after="57"/>
    </w:pPr>
  </w:style>
  <w:style w:type="paragraph" w:styleId="249">
    <w:name w:val="toc 7"/>
    <w:basedOn w:val="253"/>
    <w:next w:val="253"/>
    <w:uiPriority w:val="39"/>
    <w:unhideWhenUsed/>
    <w:pPr>
      <w:ind w:left="1701" w:right="0" w:hanging="0"/>
      <w:spacing w:after="57"/>
    </w:pPr>
  </w:style>
  <w:style w:type="paragraph" w:styleId="250">
    <w:name w:val="toc 8"/>
    <w:basedOn w:val="253"/>
    <w:next w:val="253"/>
    <w:uiPriority w:val="39"/>
    <w:unhideWhenUsed/>
    <w:pPr>
      <w:ind w:left="1984" w:right="0" w:hanging="0"/>
      <w:spacing w:after="57"/>
    </w:pPr>
  </w:style>
  <w:style w:type="paragraph" w:styleId="251">
    <w:name w:val="toc 9"/>
    <w:basedOn w:val="253"/>
    <w:next w:val="253"/>
    <w:uiPriority w:val="39"/>
    <w:unhideWhenUsed/>
    <w:pPr>
      <w:ind w:left="2268" w:right="0" w:hanging="0"/>
      <w:spacing w:after="57"/>
    </w:pPr>
  </w:style>
  <w:style w:type="paragraph" w:styleId="252">
    <w:name w:val="TOC Heading"/>
    <w:uiPriority w:val="39"/>
    <w:unhideWhenUsed/>
  </w:style>
  <w:style w:type="paragraph" w:styleId="253" w:default="1">
    <w:name w:val="Normal"/>
    <w:qFormat/>
  </w:style>
  <w:style w:type="character" w:styleId="254" w:default="1">
    <w:name w:val="Default Paragraph Font"/>
    <w:uiPriority w:val="1"/>
    <w:semiHidden/>
    <w:unhideWhenUsed/>
  </w:style>
  <w:style w:type="table" w:styleId="255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256" w:default="1">
    <w:name w:val="No List"/>
    <w:uiPriority w:val="99"/>
    <w:semiHidden/>
    <w:unhideWhenUsed/>
  </w:style>
  <w:style w:type="paragraph" w:styleId="257">
    <w:name w:val="Normal (Web)"/>
    <w:basedOn w:val="253"/>
    <w:uiPriority w:val="99"/>
    <w:semiHidden/>
    <w:unhideWhenUsed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100" w:afterAutospacing="1" w:before="100" w:beforeAutospacing="1"/>
    </w:pPr>
  </w:style>
  <w:style w:type="character" w:styleId="258">
    <w:name w:val="Hyperlink"/>
    <w:basedOn w:val="254"/>
    <w:uiPriority w:val="99"/>
    <w:semiHidden/>
    <w:unhideWhenUsed/>
    <w:rPr>
      <w:color w:val="0000FF"/>
      <w:u w:val="single"/>
    </w:rPr>
  </w:style>
  <w:style w:type="table" w:styleId="259">
    <w:name w:val="Table Grid"/>
    <w:basedOn w:val="255"/>
    <w:uiPriority w:val="39"/>
    <w:pPr>
      <w:spacing w:lineRule="auto" w:line="240" w:after="0"/>
    </w:pPr>
    <w:tblPr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V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260">
    <w:name w:val="List Paragraph"/>
    <w:basedOn w:val="253"/>
    <w:qFormat/>
    <w:uiPriority w:val="34"/>
    <w:pPr>
      <w:contextualSpacing w:val="true"/>
      <w:ind w:left="720"/>
    </w:pPr>
  </w:style>
  <w:style w:type="paragraph" w:styleId="261" w:customStyle="1">
    <w:name w:val="ConsPlusNormal"/>
    <w:rPr>
      <w:rFonts w:ascii="Calibri" w:hAnsi="Calibri" w:cs="Calibri" w:eastAsia="Times New Roman"/>
      <w:szCs w:val="20"/>
      <w:lang w:eastAsia="ru-RU"/>
    </w:rPr>
    <w:pPr>
      <w:spacing w:lineRule="auto" w:line="240" w:after="0"/>
      <w:widowControl w:val="o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yperlink" Target="consultantplus://offline/ref=90A01462F87827D47ABF120D60C602259006681DCED6325C97414312492022E38981BF76C6D3tAO" TargetMode="External"/><Relationship Id="rId9" Type="http://schemas.openxmlformats.org/officeDocument/2006/relationships/hyperlink" Target="consultantplus://offline/ref=7AD473E57FB012747C004C633C9C5D3288F776536C01A0A1D0F945DA062752C4C1EDADB7CC5C3E8191A3E0j501O" TargetMode="External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ONLYOFFICE/5.2.7.5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